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41" w:rsidRPr="00E4458B" w:rsidRDefault="007C5941" w:rsidP="003A164F">
      <w:pPr>
        <w:pStyle w:val="Caption"/>
        <w:rPr>
          <w:sz w:val="40"/>
          <w:szCs w:val="40"/>
        </w:rPr>
      </w:pPr>
      <w:r w:rsidRPr="00E4458B">
        <w:rPr>
          <w:sz w:val="40"/>
          <w:szCs w:val="40"/>
        </w:rPr>
        <w:t>LIVINGSTON COUNTY</w:t>
      </w:r>
      <w:r w:rsidR="00E4458B" w:rsidRPr="00E4458B">
        <w:rPr>
          <w:sz w:val="40"/>
          <w:szCs w:val="40"/>
        </w:rPr>
        <w:t xml:space="preserve"> </w:t>
      </w:r>
      <w:r w:rsidRPr="00E4458B">
        <w:rPr>
          <w:sz w:val="40"/>
          <w:szCs w:val="40"/>
        </w:rPr>
        <w:t>DEPARTMENT OF HEALTH</w:t>
      </w:r>
    </w:p>
    <w:p w:rsidR="00E4458B" w:rsidRDefault="00A16B55" w:rsidP="003A164F">
      <w:pPr>
        <w:jc w:val="center"/>
        <w:rPr>
          <w:b/>
          <w:sz w:val="48"/>
          <w:szCs w:val="48"/>
        </w:rPr>
      </w:pPr>
      <w:r>
        <w:rPr>
          <w:b/>
          <w:sz w:val="48"/>
          <w:szCs w:val="48"/>
        </w:rPr>
        <w:t>Be Well in Lima</w:t>
      </w:r>
      <w:r w:rsidR="003A164F">
        <w:rPr>
          <w:b/>
          <w:sz w:val="48"/>
          <w:szCs w:val="48"/>
        </w:rPr>
        <w:t xml:space="preserve"> </w:t>
      </w:r>
      <w:r w:rsidR="0045107C">
        <w:rPr>
          <w:b/>
          <w:sz w:val="48"/>
          <w:szCs w:val="48"/>
        </w:rPr>
        <w:t>M</w:t>
      </w:r>
      <w:r w:rsidR="00E4458B" w:rsidRPr="00E4458B">
        <w:rPr>
          <w:b/>
          <w:sz w:val="48"/>
          <w:szCs w:val="48"/>
        </w:rPr>
        <w:t>eeting</w:t>
      </w:r>
      <w:r w:rsidR="00750D84">
        <w:rPr>
          <w:b/>
          <w:sz w:val="48"/>
          <w:szCs w:val="48"/>
        </w:rPr>
        <w:t xml:space="preserve"> – b9</w:t>
      </w:r>
    </w:p>
    <w:p w:rsidR="0081336F" w:rsidRPr="0081336F" w:rsidRDefault="00A16B55" w:rsidP="003A164F">
      <w:pPr>
        <w:jc w:val="center"/>
        <w:rPr>
          <w:b/>
        </w:rPr>
      </w:pPr>
      <w:r>
        <w:rPr>
          <w:b/>
        </w:rPr>
        <w:t>Monday</w:t>
      </w:r>
      <w:r w:rsidR="0081336F">
        <w:rPr>
          <w:b/>
        </w:rPr>
        <w:t xml:space="preserve">, </w:t>
      </w:r>
      <w:r>
        <w:rPr>
          <w:b/>
        </w:rPr>
        <w:t>February 26, 2024</w:t>
      </w:r>
      <w:r w:rsidR="00B45CAE">
        <w:rPr>
          <w:b/>
        </w:rPr>
        <w:t xml:space="preserve">; </w:t>
      </w:r>
      <w:r>
        <w:rPr>
          <w:b/>
        </w:rPr>
        <w:t>10:00 – 11:00 a.m.</w:t>
      </w:r>
    </w:p>
    <w:p w:rsidR="00594EC6" w:rsidRDefault="00594EC6" w:rsidP="003A164F">
      <w:pPr>
        <w:jc w:val="center"/>
        <w:rPr>
          <w:b/>
        </w:rPr>
      </w:pPr>
    </w:p>
    <w:p w:rsidR="00E4458B" w:rsidRDefault="00E83AC1" w:rsidP="00B45CAE">
      <w:pPr>
        <w:rPr>
          <w:b/>
        </w:rPr>
      </w:pPr>
      <w:r>
        <w:rPr>
          <w:b/>
        </w:rPr>
        <w:t>PRESENT:</w:t>
      </w:r>
      <w:r w:rsidR="00B45CAE">
        <w:rPr>
          <w:b/>
        </w:rPr>
        <w:t xml:space="preserve"> </w:t>
      </w:r>
      <w:r w:rsidR="005863C1">
        <w:rPr>
          <w:b/>
        </w:rPr>
        <w:t xml:space="preserve">Lisa Kenney - LCDOH, Katie Bauer - U of R, Tara Coffey - Noyes Health, Bridgette Guild - LCDOH, </w:t>
      </w:r>
      <w:r w:rsidR="00750D84">
        <w:rPr>
          <w:b/>
        </w:rPr>
        <w:t xml:space="preserve">Allison </w:t>
      </w:r>
      <w:r w:rsidR="0062277D">
        <w:rPr>
          <w:b/>
        </w:rPr>
        <w:t>Cimmerer</w:t>
      </w:r>
      <w:bookmarkStart w:id="0" w:name="_GoBack"/>
      <w:bookmarkEnd w:id="0"/>
      <w:r w:rsidR="00750D84">
        <w:rPr>
          <w:b/>
        </w:rPr>
        <w:t xml:space="preserve"> - Lima Primary, Tori </w:t>
      </w:r>
      <w:proofErr w:type="spellStart"/>
      <w:r w:rsidR="00750D84">
        <w:rPr>
          <w:b/>
        </w:rPr>
        <w:t>Andrusac</w:t>
      </w:r>
      <w:proofErr w:type="spellEnd"/>
      <w:r w:rsidR="00750D84">
        <w:rPr>
          <w:b/>
        </w:rPr>
        <w:t xml:space="preserve"> - Lima Bea</w:t>
      </w:r>
      <w:r>
        <w:rPr>
          <w:b/>
        </w:rPr>
        <w:t>n</w:t>
      </w:r>
      <w:r w:rsidR="00750D84">
        <w:rPr>
          <w:b/>
        </w:rPr>
        <w:t xml:space="preserve"> 5K Director, Christine </w:t>
      </w:r>
      <w:proofErr w:type="spellStart"/>
      <w:r w:rsidR="00750D84">
        <w:rPr>
          <w:b/>
        </w:rPr>
        <w:t>Steerman</w:t>
      </w:r>
      <w:proofErr w:type="spellEnd"/>
      <w:r w:rsidR="00750D84">
        <w:rPr>
          <w:b/>
        </w:rPr>
        <w:t xml:space="preserve"> - Town Resident, Jo</w:t>
      </w:r>
      <w:r w:rsidR="00054F70">
        <w:rPr>
          <w:b/>
        </w:rPr>
        <w:t>hn</w:t>
      </w:r>
      <w:r w:rsidR="00750D84">
        <w:rPr>
          <w:b/>
        </w:rPr>
        <w:t xml:space="preserve"> </w:t>
      </w:r>
      <w:proofErr w:type="spellStart"/>
      <w:r w:rsidR="00054F70">
        <w:rPr>
          <w:b/>
        </w:rPr>
        <w:t>Skiptunas</w:t>
      </w:r>
      <w:proofErr w:type="spellEnd"/>
      <w:r w:rsidR="00750D84">
        <w:rPr>
          <w:b/>
        </w:rPr>
        <w:t xml:space="preserve"> - Lima Mayor</w:t>
      </w:r>
    </w:p>
    <w:p w:rsidR="004D3782" w:rsidRPr="0045107C" w:rsidRDefault="004D3782" w:rsidP="00B45CAE">
      <w:pPr>
        <w:rPr>
          <w:szCs w:val="32"/>
        </w:rPr>
      </w:pPr>
    </w:p>
    <w:tbl>
      <w:tblPr>
        <w:tblpPr w:leftFromText="180" w:rightFromText="180" w:vertAnchor="text" w:horzAnchor="margin" w:tblpY="331"/>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7794"/>
        <w:gridCol w:w="3168"/>
      </w:tblGrid>
      <w:tr w:rsidR="00A16B55" w:rsidTr="005E229D">
        <w:trPr>
          <w:trHeight w:val="347"/>
        </w:trPr>
        <w:tc>
          <w:tcPr>
            <w:tcW w:w="3618" w:type="dxa"/>
          </w:tcPr>
          <w:p w:rsidR="00A16B55" w:rsidRPr="0081336F" w:rsidRDefault="00A16B55" w:rsidP="005E229D">
            <w:pPr>
              <w:jc w:val="center"/>
              <w:rPr>
                <w:b/>
              </w:rPr>
            </w:pPr>
            <w:r>
              <w:rPr>
                <w:b/>
              </w:rPr>
              <w:t>TOPIC</w:t>
            </w:r>
          </w:p>
        </w:tc>
        <w:tc>
          <w:tcPr>
            <w:tcW w:w="7794" w:type="dxa"/>
          </w:tcPr>
          <w:p w:rsidR="00A16B55" w:rsidRPr="0081336F" w:rsidRDefault="00A16B55" w:rsidP="005E229D">
            <w:pPr>
              <w:jc w:val="center"/>
              <w:rPr>
                <w:b/>
              </w:rPr>
            </w:pPr>
            <w:r>
              <w:rPr>
                <w:b/>
              </w:rPr>
              <w:t>FINDINGS/DISCUSSION</w:t>
            </w:r>
          </w:p>
        </w:tc>
        <w:tc>
          <w:tcPr>
            <w:tcW w:w="3168" w:type="dxa"/>
          </w:tcPr>
          <w:p w:rsidR="00A16B55" w:rsidRPr="0081336F" w:rsidRDefault="00A16B55" w:rsidP="005E229D">
            <w:pPr>
              <w:jc w:val="center"/>
              <w:rPr>
                <w:b/>
              </w:rPr>
            </w:pPr>
            <w:r>
              <w:rPr>
                <w:b/>
              </w:rPr>
              <w:t>ACTION/FOLLOW-UP</w:t>
            </w:r>
          </w:p>
        </w:tc>
      </w:tr>
      <w:tr w:rsidR="00A16B55" w:rsidTr="005E229D">
        <w:trPr>
          <w:trHeight w:val="360"/>
        </w:trPr>
        <w:tc>
          <w:tcPr>
            <w:tcW w:w="3618" w:type="dxa"/>
          </w:tcPr>
          <w:p w:rsidR="00A16B55" w:rsidRPr="0081336F" w:rsidRDefault="00A16B55" w:rsidP="005E229D">
            <w:pPr>
              <w:rPr>
                <w:b/>
              </w:rPr>
            </w:pPr>
            <w:r>
              <w:rPr>
                <w:b/>
              </w:rPr>
              <w:t>Welcome and Introductions</w:t>
            </w:r>
          </w:p>
        </w:tc>
        <w:tc>
          <w:tcPr>
            <w:tcW w:w="7794" w:type="dxa"/>
          </w:tcPr>
          <w:p w:rsidR="00A16B55" w:rsidRPr="000C4834" w:rsidRDefault="00750D84" w:rsidP="005E229D">
            <w:r>
              <w:t>Previous minutes reviewed and accepted.</w:t>
            </w:r>
          </w:p>
        </w:tc>
        <w:tc>
          <w:tcPr>
            <w:tcW w:w="3168" w:type="dxa"/>
          </w:tcPr>
          <w:p w:rsidR="00A16B55" w:rsidRPr="0081336F" w:rsidRDefault="00A16B55" w:rsidP="005E229D">
            <w:pPr>
              <w:jc w:val="center"/>
              <w:rPr>
                <w:b/>
              </w:rPr>
            </w:pPr>
          </w:p>
        </w:tc>
      </w:tr>
      <w:tr w:rsidR="00A16B55" w:rsidTr="005E229D">
        <w:trPr>
          <w:trHeight w:val="360"/>
        </w:trPr>
        <w:tc>
          <w:tcPr>
            <w:tcW w:w="3618" w:type="dxa"/>
          </w:tcPr>
          <w:p w:rsidR="00A16B55" w:rsidRPr="006E4C74" w:rsidRDefault="00A16B55" w:rsidP="005E229D">
            <w:pPr>
              <w:rPr>
                <w:b/>
                <w:sz w:val="22"/>
                <w:szCs w:val="22"/>
              </w:rPr>
            </w:pPr>
            <w:r>
              <w:rPr>
                <w:b/>
                <w:sz w:val="22"/>
                <w:szCs w:val="22"/>
              </w:rPr>
              <w:t>Roles and Outreach</w:t>
            </w:r>
          </w:p>
        </w:tc>
        <w:tc>
          <w:tcPr>
            <w:tcW w:w="7794" w:type="dxa"/>
          </w:tcPr>
          <w:p w:rsidR="00A16B55" w:rsidRPr="00B14E4E" w:rsidRDefault="00A16B55" w:rsidP="005E229D">
            <w:pPr>
              <w:autoSpaceDE w:val="0"/>
              <w:autoSpaceDN w:val="0"/>
              <w:adjustRightInd w:val="0"/>
              <w:rPr>
                <w:u w:val="single"/>
              </w:rPr>
            </w:pPr>
            <w:r w:rsidRPr="00B14E4E">
              <w:rPr>
                <w:u w:val="single"/>
              </w:rPr>
              <w:t>Steering Group and Helpers Group</w:t>
            </w:r>
          </w:p>
          <w:p w:rsidR="00750D84" w:rsidRPr="00A10B0A" w:rsidRDefault="00B14E4E" w:rsidP="005E229D">
            <w:pPr>
              <w:autoSpaceDE w:val="0"/>
              <w:autoSpaceDN w:val="0"/>
              <w:adjustRightInd w:val="0"/>
            </w:pPr>
            <w:r>
              <w:t>Recruitment efforts continue. Megan will be retiring and a new person is being hired. The mayor is reaching out to the area churches. Suggesting each church develop a sub-committee at each church and having a member from that committee join the Be Well in Lima committee.</w:t>
            </w:r>
          </w:p>
        </w:tc>
        <w:tc>
          <w:tcPr>
            <w:tcW w:w="3168" w:type="dxa"/>
          </w:tcPr>
          <w:p w:rsidR="00A16B55" w:rsidRPr="00C76360" w:rsidRDefault="00A16B55" w:rsidP="005E229D">
            <w:pPr>
              <w:rPr>
                <w:i/>
              </w:rPr>
            </w:pPr>
          </w:p>
        </w:tc>
      </w:tr>
      <w:tr w:rsidR="00A16B55" w:rsidTr="005E229D">
        <w:trPr>
          <w:trHeight w:val="365"/>
        </w:trPr>
        <w:tc>
          <w:tcPr>
            <w:tcW w:w="3618" w:type="dxa"/>
          </w:tcPr>
          <w:p w:rsidR="00A16B55" w:rsidRPr="0081336F" w:rsidRDefault="00A16B55" w:rsidP="005E229D">
            <w:pPr>
              <w:rPr>
                <w:b/>
                <w:sz w:val="22"/>
                <w:szCs w:val="22"/>
              </w:rPr>
            </w:pPr>
          </w:p>
        </w:tc>
        <w:tc>
          <w:tcPr>
            <w:tcW w:w="7794" w:type="dxa"/>
          </w:tcPr>
          <w:p w:rsidR="00A16B55" w:rsidRPr="00B14E4E" w:rsidRDefault="00A16B55" w:rsidP="005E229D">
            <w:pPr>
              <w:rPr>
                <w:u w:val="single"/>
              </w:rPr>
            </w:pPr>
            <w:r w:rsidRPr="00B14E4E">
              <w:rPr>
                <w:u w:val="single"/>
              </w:rPr>
              <w:t>Sharing Be Well in Livingston – Lima log</w:t>
            </w:r>
            <w:r w:rsidR="00B14E4E">
              <w:rPr>
                <w:u w:val="single"/>
              </w:rPr>
              <w:t>o</w:t>
            </w:r>
            <w:r w:rsidRPr="00B14E4E">
              <w:rPr>
                <w:u w:val="single"/>
              </w:rPr>
              <w:t xml:space="preserve"> and GVHP logo</w:t>
            </w:r>
          </w:p>
          <w:p w:rsidR="005E229D" w:rsidRPr="00A10B0A" w:rsidRDefault="00B14E4E" w:rsidP="005E229D">
            <w:r>
              <w:t xml:space="preserve">The Lima logo is official. Anytime there is an event that fits the mission and vision of both, please use. </w:t>
            </w:r>
          </w:p>
        </w:tc>
        <w:tc>
          <w:tcPr>
            <w:tcW w:w="3168" w:type="dxa"/>
          </w:tcPr>
          <w:p w:rsidR="00A16B55" w:rsidRPr="00C76360" w:rsidRDefault="00A16B55" w:rsidP="005E229D">
            <w:pPr>
              <w:rPr>
                <w:i/>
              </w:rPr>
            </w:pPr>
          </w:p>
        </w:tc>
      </w:tr>
      <w:tr w:rsidR="00A16B55" w:rsidTr="005E229D">
        <w:trPr>
          <w:trHeight w:val="365"/>
        </w:trPr>
        <w:tc>
          <w:tcPr>
            <w:tcW w:w="3618" w:type="dxa"/>
          </w:tcPr>
          <w:p w:rsidR="00A16B55" w:rsidRDefault="00A16B55" w:rsidP="005E229D">
            <w:pPr>
              <w:rPr>
                <w:b/>
                <w:sz w:val="22"/>
                <w:szCs w:val="22"/>
              </w:rPr>
            </w:pPr>
          </w:p>
        </w:tc>
        <w:tc>
          <w:tcPr>
            <w:tcW w:w="7794" w:type="dxa"/>
          </w:tcPr>
          <w:p w:rsidR="00A16B55" w:rsidRPr="005E229D" w:rsidRDefault="00A16B55" w:rsidP="005E229D">
            <w:pPr>
              <w:rPr>
                <w:u w:val="single"/>
              </w:rPr>
            </w:pPr>
            <w:r w:rsidRPr="005E229D">
              <w:rPr>
                <w:u w:val="single"/>
              </w:rPr>
              <w:t>Positively Lima Facebook</w:t>
            </w:r>
          </w:p>
          <w:p w:rsidR="005E229D" w:rsidRPr="00A10B0A" w:rsidRDefault="005E229D" w:rsidP="005E229D">
            <w:r>
              <w:t xml:space="preserve">Mayor </w:t>
            </w:r>
            <w:proofErr w:type="spellStart"/>
            <w:r w:rsidR="00054F70">
              <w:t>Skiptunas</w:t>
            </w:r>
            <w:proofErr w:type="spellEnd"/>
            <w:r w:rsidR="00054F70">
              <w:t xml:space="preserve"> </w:t>
            </w:r>
            <w:r>
              <w:t>was looking for training on social media.</w:t>
            </w:r>
          </w:p>
        </w:tc>
        <w:tc>
          <w:tcPr>
            <w:tcW w:w="3168" w:type="dxa"/>
          </w:tcPr>
          <w:p w:rsidR="005E229D" w:rsidRPr="00C76360" w:rsidRDefault="005E229D" w:rsidP="00054F70">
            <w:pPr>
              <w:rPr>
                <w:i/>
              </w:rPr>
            </w:pPr>
            <w:r>
              <w:rPr>
                <w:i/>
              </w:rPr>
              <w:t xml:space="preserve">Lisa: try to find the social media training and send to the </w:t>
            </w:r>
            <w:r w:rsidR="00054F70">
              <w:rPr>
                <w:i/>
              </w:rPr>
              <w:t>M</w:t>
            </w:r>
            <w:r>
              <w:rPr>
                <w:i/>
              </w:rPr>
              <w:t>ayor</w:t>
            </w:r>
          </w:p>
        </w:tc>
      </w:tr>
      <w:tr w:rsidR="00A16B55" w:rsidTr="005E229D">
        <w:trPr>
          <w:trHeight w:val="365"/>
        </w:trPr>
        <w:tc>
          <w:tcPr>
            <w:tcW w:w="3618" w:type="dxa"/>
          </w:tcPr>
          <w:p w:rsidR="00A16B55" w:rsidRDefault="00A16B55" w:rsidP="005E229D">
            <w:pPr>
              <w:rPr>
                <w:b/>
                <w:sz w:val="22"/>
                <w:szCs w:val="22"/>
              </w:rPr>
            </w:pPr>
          </w:p>
        </w:tc>
        <w:tc>
          <w:tcPr>
            <w:tcW w:w="7794" w:type="dxa"/>
          </w:tcPr>
          <w:p w:rsidR="00A16B55" w:rsidRPr="005E229D" w:rsidRDefault="00A16B55" w:rsidP="005E229D">
            <w:pPr>
              <w:rPr>
                <w:u w:val="single"/>
              </w:rPr>
            </w:pPr>
            <w:r w:rsidRPr="005E229D">
              <w:rPr>
                <w:u w:val="single"/>
              </w:rPr>
              <w:t>Google Drive</w:t>
            </w:r>
          </w:p>
          <w:p w:rsidR="005E229D" w:rsidRPr="00A10B0A" w:rsidRDefault="005E229D" w:rsidP="005E229D">
            <w:r>
              <w:t>IT specialist for both town and village will be unavailable for a time. He will take up the task when he returns.</w:t>
            </w:r>
          </w:p>
        </w:tc>
        <w:tc>
          <w:tcPr>
            <w:tcW w:w="3168" w:type="dxa"/>
          </w:tcPr>
          <w:p w:rsidR="00A16B55" w:rsidRPr="00C76360" w:rsidRDefault="00A16B55" w:rsidP="005E229D">
            <w:pPr>
              <w:rPr>
                <w:i/>
              </w:rPr>
            </w:pPr>
          </w:p>
        </w:tc>
      </w:tr>
      <w:tr w:rsidR="00A16B55" w:rsidTr="005E229D">
        <w:trPr>
          <w:trHeight w:val="347"/>
        </w:trPr>
        <w:tc>
          <w:tcPr>
            <w:tcW w:w="3618" w:type="dxa"/>
          </w:tcPr>
          <w:p w:rsidR="00A16B55" w:rsidRPr="0081336F" w:rsidRDefault="00A16B55" w:rsidP="005E229D">
            <w:pPr>
              <w:rPr>
                <w:b/>
                <w:sz w:val="22"/>
                <w:szCs w:val="22"/>
              </w:rPr>
            </w:pPr>
          </w:p>
        </w:tc>
        <w:tc>
          <w:tcPr>
            <w:tcW w:w="7794" w:type="dxa"/>
          </w:tcPr>
          <w:p w:rsidR="00A16B55" w:rsidRPr="005E229D" w:rsidRDefault="00A16B55" w:rsidP="005E229D">
            <w:pPr>
              <w:rPr>
                <w:u w:val="single"/>
              </w:rPr>
            </w:pPr>
            <w:r w:rsidRPr="005E229D">
              <w:rPr>
                <w:u w:val="single"/>
              </w:rPr>
              <w:t>Sharing Be Well on Other Community Websites</w:t>
            </w:r>
          </w:p>
          <w:p w:rsidR="005E229D" w:rsidRDefault="005E229D" w:rsidP="005E229D">
            <w:r>
              <w:t>GVHP is working on their platform for their new site. Once it is up and running, it will be sent to the committee for review. Perhaps a training can be done once it is ready. Perhaps a podcast could also be done prior to putting on the website.</w:t>
            </w:r>
          </w:p>
        </w:tc>
        <w:tc>
          <w:tcPr>
            <w:tcW w:w="3168" w:type="dxa"/>
          </w:tcPr>
          <w:p w:rsidR="00A16B55" w:rsidRPr="00C76360" w:rsidRDefault="00A16B55" w:rsidP="005E229D">
            <w:pPr>
              <w:rPr>
                <w:i/>
              </w:rPr>
            </w:pPr>
          </w:p>
        </w:tc>
      </w:tr>
      <w:tr w:rsidR="00A16B55" w:rsidTr="005E229D">
        <w:trPr>
          <w:trHeight w:val="347"/>
        </w:trPr>
        <w:tc>
          <w:tcPr>
            <w:tcW w:w="3618" w:type="dxa"/>
          </w:tcPr>
          <w:p w:rsidR="00A16B55" w:rsidRPr="0081336F" w:rsidRDefault="00A16B55" w:rsidP="005E229D">
            <w:pPr>
              <w:rPr>
                <w:b/>
                <w:sz w:val="22"/>
                <w:szCs w:val="22"/>
              </w:rPr>
            </w:pPr>
            <w:r>
              <w:rPr>
                <w:b/>
                <w:sz w:val="22"/>
                <w:szCs w:val="22"/>
              </w:rPr>
              <w:t>Discussion on Timeline for Next Steps</w:t>
            </w:r>
          </w:p>
        </w:tc>
        <w:tc>
          <w:tcPr>
            <w:tcW w:w="7794" w:type="dxa"/>
          </w:tcPr>
          <w:p w:rsidR="00A16B55" w:rsidRDefault="00A16B55" w:rsidP="005E229D">
            <w:pPr>
              <w:rPr>
                <w:u w:val="single"/>
              </w:rPr>
            </w:pPr>
            <w:r w:rsidRPr="005E229D">
              <w:rPr>
                <w:u w:val="single"/>
              </w:rPr>
              <w:t>Assessments and Policy/Practice Change</w:t>
            </w:r>
          </w:p>
          <w:p w:rsidR="005E229D" w:rsidRDefault="005E229D" w:rsidP="00330022">
            <w:r>
              <w:t xml:space="preserve">Gant chart was started in 1/2024. Lisa has added and tweaked the document. Community </w:t>
            </w:r>
            <w:r w:rsidR="00330022">
              <w:t xml:space="preserve">Survey </w:t>
            </w:r>
            <w:r>
              <w:t>will</w:t>
            </w:r>
            <w:r w:rsidR="00330022">
              <w:t xml:space="preserve"> change and go </w:t>
            </w:r>
            <w:r w:rsidR="00054F70">
              <w:t>to the end of</w:t>
            </w:r>
            <w:r w:rsidR="00330022">
              <w:t xml:space="preserve"> March. PIVITAL will analyze our data now through May in order to start an action plan. It was determined to </w:t>
            </w:r>
            <w:r w:rsidR="004F6BAE">
              <w:t xml:space="preserve">be </w:t>
            </w:r>
            <w:r w:rsidR="00330022">
              <w:t xml:space="preserve">fine to create a work plan through summer. </w:t>
            </w:r>
          </w:p>
          <w:p w:rsidR="004F6BAE" w:rsidRDefault="004F6BAE" w:rsidP="00330022">
            <w:r>
              <w:t>Community Assessment was completed a while ago. Focus Groups have been done as well. June Webster is working with Allison on doing policy changes.</w:t>
            </w:r>
          </w:p>
          <w:p w:rsidR="004F6BAE" w:rsidRDefault="004F6BAE" w:rsidP="00330022">
            <w:r>
              <w:lastRenderedPageBreak/>
              <w:t xml:space="preserve">Be Well has funds set aside for marketing, printing cards, Facebook boost paid ads, translation services, signage for trails, IT domain name for Be Well, Fall Prevention workshop. </w:t>
            </w:r>
            <w:r w:rsidR="00FB06BB">
              <w:t xml:space="preserve">Some money is also available </w:t>
            </w:r>
            <w:r>
              <w:t>for a worksite policy change and for schools. If there are any trainings of interest, please reach out.</w:t>
            </w:r>
          </w:p>
          <w:p w:rsidR="004F6BAE" w:rsidRPr="005E229D" w:rsidRDefault="004F6BAE" w:rsidP="004F6BAE">
            <w:r>
              <w:t>Mental Health items were discussed to have for the library. Please send recommendations to GVHP. The 5K will need some funds for promotion of the event. At this time, there are no sponsors. The budget is currently $5000.00.</w:t>
            </w:r>
            <w:r w:rsidR="00AD5E3F">
              <w:t xml:space="preserve"> Mayor</w:t>
            </w:r>
            <w:r w:rsidR="00FB06BB">
              <w:t xml:space="preserve"> Skiptunas</w:t>
            </w:r>
            <w:r w:rsidR="00AD5E3F">
              <w:t xml:space="preserve"> suggested reaching out to Rotary, Kiwanis, </w:t>
            </w:r>
            <w:proofErr w:type="spellStart"/>
            <w:r w:rsidR="00AD5E3F">
              <w:t>Golisano</w:t>
            </w:r>
            <w:proofErr w:type="spellEnd"/>
            <w:r w:rsidR="00AD5E3F">
              <w:t xml:space="preserve"> Children’s Hospital, </w:t>
            </w:r>
            <w:proofErr w:type="spellStart"/>
            <w:r w:rsidR="00AD5E3F">
              <w:t>Culligan</w:t>
            </w:r>
            <w:proofErr w:type="spellEnd"/>
            <w:r w:rsidR="00AD5E3F">
              <w:t xml:space="preserve"> Water, John Bailey, </w:t>
            </w:r>
            <w:proofErr w:type="gramStart"/>
            <w:r w:rsidR="00AD5E3F">
              <w:t>Louise</w:t>
            </w:r>
            <w:proofErr w:type="gramEnd"/>
            <w:r w:rsidR="00AD5E3F">
              <w:t xml:space="preserve"> Wadsworth’s (Economic Development) Grant Specialist.</w:t>
            </w:r>
          </w:p>
        </w:tc>
        <w:tc>
          <w:tcPr>
            <w:tcW w:w="3168" w:type="dxa"/>
          </w:tcPr>
          <w:p w:rsidR="00A16B55" w:rsidRPr="00C76360" w:rsidRDefault="002B709E" w:rsidP="005E229D">
            <w:pPr>
              <w:rPr>
                <w:i/>
              </w:rPr>
            </w:pPr>
            <w:r>
              <w:rPr>
                <w:i/>
              </w:rPr>
              <w:lastRenderedPageBreak/>
              <w:t>Lisa: will do a budget request</w:t>
            </w:r>
          </w:p>
        </w:tc>
      </w:tr>
      <w:tr w:rsidR="00A16B55" w:rsidTr="005E229D">
        <w:trPr>
          <w:trHeight w:val="347"/>
        </w:trPr>
        <w:tc>
          <w:tcPr>
            <w:tcW w:w="3618" w:type="dxa"/>
          </w:tcPr>
          <w:p w:rsidR="00A16B55" w:rsidRPr="0081336F" w:rsidRDefault="00A16B55" w:rsidP="005E229D">
            <w:pPr>
              <w:rPr>
                <w:b/>
                <w:sz w:val="22"/>
                <w:szCs w:val="22"/>
              </w:rPr>
            </w:pPr>
            <w:r>
              <w:rPr>
                <w:b/>
                <w:sz w:val="22"/>
                <w:szCs w:val="22"/>
              </w:rPr>
              <w:t>Stretch</w:t>
            </w:r>
          </w:p>
        </w:tc>
        <w:tc>
          <w:tcPr>
            <w:tcW w:w="7794" w:type="dxa"/>
          </w:tcPr>
          <w:p w:rsidR="00A16B55" w:rsidRDefault="00A16B55" w:rsidP="005E229D"/>
        </w:tc>
        <w:tc>
          <w:tcPr>
            <w:tcW w:w="3168" w:type="dxa"/>
          </w:tcPr>
          <w:p w:rsidR="00A16B55" w:rsidRPr="00C76360" w:rsidRDefault="00A16B55" w:rsidP="005E229D">
            <w:pPr>
              <w:rPr>
                <w:i/>
              </w:rPr>
            </w:pPr>
          </w:p>
        </w:tc>
      </w:tr>
      <w:tr w:rsidR="00A16B55" w:rsidTr="005E229D">
        <w:trPr>
          <w:trHeight w:val="347"/>
        </w:trPr>
        <w:tc>
          <w:tcPr>
            <w:tcW w:w="3618" w:type="dxa"/>
          </w:tcPr>
          <w:p w:rsidR="00A16B55" w:rsidRPr="0081336F" w:rsidRDefault="00A16B55" w:rsidP="005E229D">
            <w:pPr>
              <w:rPr>
                <w:b/>
                <w:sz w:val="22"/>
                <w:szCs w:val="22"/>
              </w:rPr>
            </w:pPr>
            <w:r>
              <w:rPr>
                <w:b/>
                <w:sz w:val="22"/>
                <w:szCs w:val="22"/>
              </w:rPr>
              <w:t>Other Business</w:t>
            </w:r>
          </w:p>
        </w:tc>
        <w:tc>
          <w:tcPr>
            <w:tcW w:w="7794" w:type="dxa"/>
          </w:tcPr>
          <w:p w:rsidR="00A16B55" w:rsidRPr="00CC411D" w:rsidRDefault="00A16B55" w:rsidP="005E229D">
            <w:pPr>
              <w:rPr>
                <w:u w:val="single"/>
              </w:rPr>
            </w:pPr>
            <w:r w:rsidRPr="00CC411D">
              <w:rPr>
                <w:u w:val="single"/>
              </w:rPr>
              <w:t>“Move More” Resources:</w:t>
            </w:r>
          </w:p>
          <w:p w:rsidR="00A16B55" w:rsidRDefault="00A16B55" w:rsidP="005E229D">
            <w:r>
              <w:t>Office for the Aging assist with Tai Chi classes</w:t>
            </w:r>
          </w:p>
          <w:p w:rsidR="00A16B55" w:rsidRDefault="00A16B55" w:rsidP="005E229D">
            <w:r>
              <w:t>Meditation walk, dance and yoga classes</w:t>
            </w:r>
          </w:p>
          <w:p w:rsidR="00CC411D" w:rsidRDefault="00CC411D" w:rsidP="00CC411D">
            <w:r>
              <w:t>Mayor will present the classes at the next meeting 3/12/2024.</w:t>
            </w:r>
          </w:p>
          <w:p w:rsidR="00A16B55" w:rsidRDefault="00A16B55" w:rsidP="005E229D">
            <w:r>
              <w:t>Promote Lima Bean 5K Run/Walk</w:t>
            </w:r>
          </w:p>
        </w:tc>
        <w:tc>
          <w:tcPr>
            <w:tcW w:w="3168" w:type="dxa"/>
          </w:tcPr>
          <w:p w:rsidR="00A16B55" w:rsidRPr="00C76360" w:rsidRDefault="00A16B55" w:rsidP="005E229D">
            <w:pPr>
              <w:rPr>
                <w:i/>
              </w:rPr>
            </w:pPr>
          </w:p>
        </w:tc>
      </w:tr>
      <w:tr w:rsidR="00A16B55" w:rsidTr="005E229D">
        <w:trPr>
          <w:trHeight w:val="347"/>
        </w:trPr>
        <w:tc>
          <w:tcPr>
            <w:tcW w:w="3618" w:type="dxa"/>
          </w:tcPr>
          <w:p w:rsidR="00A16B55" w:rsidRPr="0081336F" w:rsidRDefault="00A16B55" w:rsidP="005E229D">
            <w:pPr>
              <w:rPr>
                <w:b/>
                <w:sz w:val="22"/>
                <w:szCs w:val="22"/>
              </w:rPr>
            </w:pPr>
          </w:p>
        </w:tc>
        <w:tc>
          <w:tcPr>
            <w:tcW w:w="7794" w:type="dxa"/>
          </w:tcPr>
          <w:p w:rsidR="00A16B55" w:rsidRPr="00CC411D" w:rsidRDefault="00A16B55" w:rsidP="005E229D">
            <w:pPr>
              <w:rPr>
                <w:u w:val="single"/>
              </w:rPr>
            </w:pPr>
            <w:r w:rsidRPr="00CC411D">
              <w:rPr>
                <w:u w:val="single"/>
              </w:rPr>
              <w:t>“Stress Less” Resources:</w:t>
            </w:r>
          </w:p>
          <w:p w:rsidR="00A16B55" w:rsidRDefault="00A16B55" w:rsidP="005E229D">
            <w:r>
              <w:t>Possibility of purchasing items for Public Library</w:t>
            </w:r>
          </w:p>
          <w:p w:rsidR="00A16B55" w:rsidRDefault="00A16B55" w:rsidP="005E229D">
            <w:r>
              <w:t>Mental Health/Wellbeing Podcast</w:t>
            </w:r>
          </w:p>
        </w:tc>
        <w:tc>
          <w:tcPr>
            <w:tcW w:w="3168" w:type="dxa"/>
          </w:tcPr>
          <w:p w:rsidR="00A16B55" w:rsidRPr="00C76360" w:rsidRDefault="00A16B55" w:rsidP="005E229D">
            <w:pPr>
              <w:rPr>
                <w:i/>
              </w:rPr>
            </w:pPr>
          </w:p>
        </w:tc>
      </w:tr>
      <w:tr w:rsidR="00A16B55" w:rsidTr="005E229D">
        <w:trPr>
          <w:trHeight w:val="347"/>
        </w:trPr>
        <w:tc>
          <w:tcPr>
            <w:tcW w:w="3618" w:type="dxa"/>
          </w:tcPr>
          <w:p w:rsidR="00A16B55" w:rsidRPr="0081336F" w:rsidRDefault="00CC411D" w:rsidP="005E229D">
            <w:pPr>
              <w:rPr>
                <w:b/>
                <w:sz w:val="22"/>
                <w:szCs w:val="22"/>
              </w:rPr>
            </w:pPr>
            <w:r>
              <w:rPr>
                <w:b/>
                <w:sz w:val="22"/>
                <w:szCs w:val="22"/>
              </w:rPr>
              <w:t>Wrap-Up</w:t>
            </w:r>
          </w:p>
        </w:tc>
        <w:tc>
          <w:tcPr>
            <w:tcW w:w="7794" w:type="dxa"/>
          </w:tcPr>
          <w:p w:rsidR="00A16B55" w:rsidRDefault="00E83AC1" w:rsidP="00CC411D">
            <w:r>
              <w:t>Jenn</w:t>
            </w:r>
            <w:r w:rsidR="00CC411D">
              <w:t xml:space="preserve"> had asked if Hannah </w:t>
            </w:r>
            <w:proofErr w:type="spellStart"/>
            <w:r w:rsidR="00CC411D">
              <w:t>Weltzer</w:t>
            </w:r>
            <w:proofErr w:type="spellEnd"/>
            <w:r w:rsidR="00CC411D">
              <w:t>, from the American Lung Association, can come to the next meeting to do a presentation on updating the County’s smoking policy to include vaping. The committee agreed.</w:t>
            </w:r>
          </w:p>
        </w:tc>
        <w:tc>
          <w:tcPr>
            <w:tcW w:w="3168" w:type="dxa"/>
          </w:tcPr>
          <w:p w:rsidR="00CC411D" w:rsidRDefault="00CC411D" w:rsidP="005E229D">
            <w:pPr>
              <w:rPr>
                <w:i/>
              </w:rPr>
            </w:pPr>
            <w:r>
              <w:rPr>
                <w:i/>
              </w:rPr>
              <w:t>Bridgette: talk to Hannah about presentation and bring items</w:t>
            </w:r>
          </w:p>
          <w:p w:rsidR="00CC411D" w:rsidRDefault="00CC411D" w:rsidP="005E229D">
            <w:pPr>
              <w:rPr>
                <w:i/>
              </w:rPr>
            </w:pPr>
            <w:r>
              <w:rPr>
                <w:i/>
              </w:rPr>
              <w:t>Lisa: include Hannah on agenda for next meeting</w:t>
            </w:r>
          </w:p>
          <w:p w:rsidR="00A16B55" w:rsidRPr="00C76360" w:rsidRDefault="00A16B55" w:rsidP="005E229D">
            <w:pPr>
              <w:rPr>
                <w:i/>
              </w:rPr>
            </w:pPr>
            <w:r>
              <w:rPr>
                <w:i/>
              </w:rPr>
              <w:t>Tara: add Zoom link</w:t>
            </w:r>
          </w:p>
        </w:tc>
      </w:tr>
      <w:tr w:rsidR="00CC411D" w:rsidTr="005E229D">
        <w:trPr>
          <w:trHeight w:val="347"/>
        </w:trPr>
        <w:tc>
          <w:tcPr>
            <w:tcW w:w="3618" w:type="dxa"/>
          </w:tcPr>
          <w:p w:rsidR="00CC411D" w:rsidRDefault="00CC411D" w:rsidP="005E229D">
            <w:pPr>
              <w:rPr>
                <w:b/>
                <w:sz w:val="22"/>
                <w:szCs w:val="22"/>
              </w:rPr>
            </w:pPr>
            <w:r>
              <w:rPr>
                <w:b/>
                <w:sz w:val="22"/>
                <w:szCs w:val="22"/>
              </w:rPr>
              <w:t>Next Meeting</w:t>
            </w:r>
          </w:p>
        </w:tc>
        <w:tc>
          <w:tcPr>
            <w:tcW w:w="7794" w:type="dxa"/>
          </w:tcPr>
          <w:p w:rsidR="00054F70" w:rsidRDefault="00054F70" w:rsidP="00054F70">
            <w:r>
              <w:t>Monday, March 25, 2024</w:t>
            </w:r>
          </w:p>
          <w:p w:rsidR="00CC411D" w:rsidRDefault="00054F70" w:rsidP="00054F70">
            <w:r>
              <w:t>10:00</w:t>
            </w:r>
          </w:p>
        </w:tc>
        <w:tc>
          <w:tcPr>
            <w:tcW w:w="3168" w:type="dxa"/>
          </w:tcPr>
          <w:p w:rsidR="00CC411D" w:rsidRDefault="00CC411D" w:rsidP="005E229D">
            <w:pPr>
              <w:rPr>
                <w:i/>
              </w:rPr>
            </w:pPr>
          </w:p>
        </w:tc>
      </w:tr>
    </w:tbl>
    <w:p w:rsidR="00E4458B" w:rsidRDefault="00C76360" w:rsidP="00594EC6">
      <w:r w:rsidRPr="00EF04D0">
        <w:rPr>
          <w:i/>
        </w:rPr>
        <w:t>Respectfully Submitted,</w:t>
      </w:r>
      <w:r w:rsidR="00A16B55">
        <w:rPr>
          <w:i/>
        </w:rPr>
        <w:t xml:space="preserve"> Sue Ladley, Principal Typist, Community Health</w:t>
      </w:r>
      <w:r w:rsidR="00CC5D50">
        <w:rPr>
          <w:i/>
          <w:szCs w:val="32"/>
        </w:rPr>
        <w:tab/>
      </w:r>
      <w:r w:rsidR="00CC5D50">
        <w:rPr>
          <w:i/>
          <w:szCs w:val="32"/>
        </w:rPr>
        <w:tab/>
      </w:r>
      <w:r w:rsidR="00756077">
        <w:rPr>
          <w:i/>
          <w:szCs w:val="32"/>
        </w:rPr>
        <w:tab/>
      </w:r>
      <w:r w:rsidR="0000144D">
        <w:rPr>
          <w:i/>
          <w:szCs w:val="32"/>
        </w:rPr>
        <w:tab/>
      </w:r>
      <w:r w:rsidR="0000144D">
        <w:rPr>
          <w:i/>
          <w:szCs w:val="32"/>
        </w:rPr>
        <w:tab/>
      </w:r>
      <w:r w:rsidR="0000144D">
        <w:rPr>
          <w:i/>
          <w:szCs w:val="32"/>
        </w:rPr>
        <w:tab/>
      </w:r>
      <w:r w:rsidR="00594EC6">
        <w:rPr>
          <w:i/>
          <w:szCs w:val="32"/>
        </w:rPr>
        <w:tab/>
      </w:r>
      <w:r w:rsidR="00594EC6">
        <w:rPr>
          <w:i/>
          <w:szCs w:val="32"/>
        </w:rPr>
        <w:tab/>
      </w:r>
      <w:r w:rsidR="00594EC6">
        <w:rPr>
          <w:i/>
          <w:szCs w:val="32"/>
        </w:rPr>
        <w:tab/>
      </w:r>
      <w:r w:rsidR="00594EC6">
        <w:rPr>
          <w:i/>
          <w:szCs w:val="32"/>
        </w:rPr>
        <w:tab/>
      </w:r>
      <w:r w:rsidR="00594EC6">
        <w:rPr>
          <w:i/>
          <w:szCs w:val="32"/>
        </w:rPr>
        <w:tab/>
      </w:r>
      <w:r w:rsidR="007B458C">
        <w:rPr>
          <w:i/>
          <w:szCs w:val="32"/>
        </w:rPr>
        <w:tab/>
      </w:r>
      <w:r w:rsidR="007B458C">
        <w:rPr>
          <w:i/>
          <w:szCs w:val="32"/>
        </w:rPr>
        <w:tab/>
      </w:r>
      <w:r w:rsidR="007B458C">
        <w:rPr>
          <w:i/>
          <w:szCs w:val="32"/>
        </w:rPr>
        <w:tab/>
      </w:r>
      <w:r w:rsidR="007B458C">
        <w:rPr>
          <w:i/>
          <w:szCs w:val="32"/>
        </w:rPr>
        <w:tab/>
      </w:r>
      <w:r w:rsidR="007B458C">
        <w:rPr>
          <w:i/>
          <w:szCs w:val="32"/>
        </w:rPr>
        <w:tab/>
      </w:r>
      <w:r w:rsidR="007B458C">
        <w:rPr>
          <w:i/>
          <w:szCs w:val="32"/>
        </w:rPr>
        <w:tab/>
      </w:r>
      <w:r w:rsidR="007B458C">
        <w:rPr>
          <w:i/>
          <w:szCs w:val="32"/>
        </w:rPr>
        <w:tab/>
      </w:r>
      <w:r w:rsidR="00E4458B">
        <w:rPr>
          <w:b/>
          <w:szCs w:val="32"/>
        </w:rPr>
        <w:tab/>
      </w:r>
      <w:r w:rsidR="00E4458B">
        <w:rPr>
          <w:b/>
          <w:szCs w:val="32"/>
        </w:rPr>
        <w:tab/>
      </w:r>
      <w:r w:rsidR="00E4458B">
        <w:rPr>
          <w:b/>
          <w:szCs w:val="32"/>
        </w:rPr>
        <w:tab/>
      </w:r>
      <w:r w:rsidR="00E4458B">
        <w:rPr>
          <w:b/>
          <w:szCs w:val="32"/>
        </w:rPr>
        <w:tab/>
      </w:r>
      <w:r w:rsidR="00E4458B">
        <w:rPr>
          <w:b/>
          <w:szCs w:val="32"/>
        </w:rPr>
        <w:tab/>
      </w:r>
      <w:r w:rsidR="00E4458B">
        <w:rPr>
          <w:b/>
          <w:szCs w:val="32"/>
        </w:rPr>
        <w:tab/>
      </w:r>
      <w:r w:rsidR="00E4458B">
        <w:rPr>
          <w:b/>
          <w:szCs w:val="32"/>
        </w:rPr>
        <w:tab/>
      </w:r>
      <w:r w:rsidR="007B458C">
        <w:rPr>
          <w:b/>
          <w:szCs w:val="32"/>
        </w:rPr>
        <w:tab/>
      </w:r>
      <w:r w:rsidR="007B458C">
        <w:rPr>
          <w:b/>
          <w:szCs w:val="32"/>
        </w:rPr>
        <w:tab/>
      </w:r>
      <w:r w:rsidR="007B458C">
        <w:rPr>
          <w:b/>
          <w:szCs w:val="32"/>
        </w:rPr>
        <w:tab/>
      </w:r>
      <w:r w:rsidR="007B458C">
        <w:rPr>
          <w:b/>
          <w:szCs w:val="32"/>
        </w:rPr>
        <w:tab/>
      </w:r>
      <w:r w:rsidR="007B458C">
        <w:rPr>
          <w:b/>
          <w:szCs w:val="32"/>
        </w:rPr>
        <w:tab/>
      </w:r>
      <w:r w:rsidR="007B458C">
        <w:rPr>
          <w:b/>
          <w:noProof/>
          <w:szCs w:val="32"/>
        </w:rPr>
        <w:drawing>
          <wp:inline distT="0" distB="0" distL="0" distR="0" wp14:anchorId="0552170C" wp14:editId="394ACCAD">
            <wp:extent cx="867743" cy="856861"/>
            <wp:effectExtent l="0" t="0" r="8890" b="635"/>
            <wp:docPr id="1" name="Picture 1" descr="LI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7743" cy="856861"/>
                    </a:xfrm>
                    <a:prstGeom prst="rect">
                      <a:avLst/>
                    </a:prstGeom>
                    <a:noFill/>
                    <a:ln>
                      <a:noFill/>
                    </a:ln>
                  </pic:spPr>
                </pic:pic>
              </a:graphicData>
            </a:graphic>
          </wp:inline>
        </w:drawing>
      </w:r>
      <w:r w:rsidR="00E4458B">
        <w:rPr>
          <w:b/>
          <w:szCs w:val="32"/>
        </w:rPr>
        <w:tab/>
      </w:r>
      <w:r w:rsidR="007B458C">
        <w:rPr>
          <w:noProof/>
          <w:szCs w:val="32"/>
        </w:rPr>
        <w:drawing>
          <wp:inline distT="0" distB="0" distL="0" distR="0" wp14:anchorId="32B00CE0" wp14:editId="26EAB010">
            <wp:extent cx="904875" cy="904875"/>
            <wp:effectExtent l="0" t="0" r="9525" b="9525"/>
            <wp:docPr id="2" name="Picture 2" descr="PHAB-SEAL-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AB-SEAL-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566" cy="906566"/>
                    </a:xfrm>
                    <a:prstGeom prst="rect">
                      <a:avLst/>
                    </a:prstGeom>
                    <a:noFill/>
                    <a:ln>
                      <a:noFill/>
                    </a:ln>
                  </pic:spPr>
                </pic:pic>
              </a:graphicData>
            </a:graphic>
          </wp:inline>
        </w:drawing>
      </w:r>
    </w:p>
    <w:sectPr w:rsidR="00E4458B" w:rsidSect="00A10B0A">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658"/>
    <w:multiLevelType w:val="hybridMultilevel"/>
    <w:tmpl w:val="B948A328"/>
    <w:lvl w:ilvl="0" w:tplc="F7260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AE2227"/>
    <w:multiLevelType w:val="hybridMultilevel"/>
    <w:tmpl w:val="DF8C9434"/>
    <w:lvl w:ilvl="0" w:tplc="737030F4">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F"/>
    <w:rsid w:val="0000144D"/>
    <w:rsid w:val="00054F70"/>
    <w:rsid w:val="000C4834"/>
    <w:rsid w:val="000C705B"/>
    <w:rsid w:val="000F4428"/>
    <w:rsid w:val="000F7AD7"/>
    <w:rsid w:val="00216552"/>
    <w:rsid w:val="00225FF8"/>
    <w:rsid w:val="00297835"/>
    <w:rsid w:val="00297944"/>
    <w:rsid w:val="002B709E"/>
    <w:rsid w:val="002E2F35"/>
    <w:rsid w:val="00324662"/>
    <w:rsid w:val="00330022"/>
    <w:rsid w:val="00375D83"/>
    <w:rsid w:val="003A164F"/>
    <w:rsid w:val="003A1C5C"/>
    <w:rsid w:val="003A5C11"/>
    <w:rsid w:val="003E46C3"/>
    <w:rsid w:val="003F7454"/>
    <w:rsid w:val="00431A48"/>
    <w:rsid w:val="0045107C"/>
    <w:rsid w:val="00466C1B"/>
    <w:rsid w:val="004D3782"/>
    <w:rsid w:val="004F6BAE"/>
    <w:rsid w:val="004F7058"/>
    <w:rsid w:val="005349DD"/>
    <w:rsid w:val="00563E90"/>
    <w:rsid w:val="00585CD3"/>
    <w:rsid w:val="005863C1"/>
    <w:rsid w:val="00594EC6"/>
    <w:rsid w:val="005A6425"/>
    <w:rsid w:val="005E229D"/>
    <w:rsid w:val="0062277D"/>
    <w:rsid w:val="0069157A"/>
    <w:rsid w:val="006C249A"/>
    <w:rsid w:val="006D1FC0"/>
    <w:rsid w:val="006E4C74"/>
    <w:rsid w:val="006F2935"/>
    <w:rsid w:val="00750D84"/>
    <w:rsid w:val="00756077"/>
    <w:rsid w:val="007A7FAC"/>
    <w:rsid w:val="007B256B"/>
    <w:rsid w:val="007B458C"/>
    <w:rsid w:val="007C5941"/>
    <w:rsid w:val="007E43C9"/>
    <w:rsid w:val="00802D7E"/>
    <w:rsid w:val="0081336F"/>
    <w:rsid w:val="008133B2"/>
    <w:rsid w:val="008705BF"/>
    <w:rsid w:val="008B79A4"/>
    <w:rsid w:val="00917C5D"/>
    <w:rsid w:val="009631F0"/>
    <w:rsid w:val="00976247"/>
    <w:rsid w:val="0097705C"/>
    <w:rsid w:val="00985F60"/>
    <w:rsid w:val="009C01EF"/>
    <w:rsid w:val="009C5B3F"/>
    <w:rsid w:val="009E203E"/>
    <w:rsid w:val="009F0F3D"/>
    <w:rsid w:val="00A10B0A"/>
    <w:rsid w:val="00A16B55"/>
    <w:rsid w:val="00AC082B"/>
    <w:rsid w:val="00AD5E3F"/>
    <w:rsid w:val="00B14E4E"/>
    <w:rsid w:val="00B45CAE"/>
    <w:rsid w:val="00B558FA"/>
    <w:rsid w:val="00B631FB"/>
    <w:rsid w:val="00B90A06"/>
    <w:rsid w:val="00BA119B"/>
    <w:rsid w:val="00BD36CA"/>
    <w:rsid w:val="00C14C82"/>
    <w:rsid w:val="00C575AF"/>
    <w:rsid w:val="00C7366E"/>
    <w:rsid w:val="00C76360"/>
    <w:rsid w:val="00CC411D"/>
    <w:rsid w:val="00CC5D50"/>
    <w:rsid w:val="00D30016"/>
    <w:rsid w:val="00D44017"/>
    <w:rsid w:val="00E4458B"/>
    <w:rsid w:val="00E83AC1"/>
    <w:rsid w:val="00ED6647"/>
    <w:rsid w:val="00EF04D0"/>
    <w:rsid w:val="00F77C38"/>
    <w:rsid w:val="00F911D8"/>
    <w:rsid w:val="00FB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1D398"/>
  <w15:docId w15:val="{CC985BB3-AD9E-4305-979F-8672EA6A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xAlign="center" w:y="339"/>
      <w:outlineLvl w:val="0"/>
    </w:pPr>
    <w:rPr>
      <w:b/>
      <w:bCs/>
      <w:color w:val="FFFFFF"/>
    </w:rPr>
  </w:style>
  <w:style w:type="paragraph" w:styleId="Heading3">
    <w:name w:val="heading 3"/>
    <w:basedOn w:val="Normal"/>
    <w:next w:val="Normal"/>
    <w:qFormat/>
    <w:pPr>
      <w:keepNext/>
      <w:widowControl w:val="0"/>
      <w:suppressAutoHyphens/>
      <w:jc w:val="center"/>
      <w:outlineLvl w:val="2"/>
    </w:pPr>
    <w:rPr>
      <w:rFonts w:eastAsia="Arial Unicode MS"/>
      <w:b/>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table" w:styleId="TableGrid">
    <w:name w:val="Table Grid"/>
    <w:basedOn w:val="TableNormal"/>
    <w:uiPriority w:val="59"/>
    <w:rsid w:val="00C7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552"/>
    <w:rPr>
      <w:rFonts w:ascii="Tahoma" w:hAnsi="Tahoma" w:cs="Tahoma"/>
      <w:sz w:val="16"/>
      <w:szCs w:val="16"/>
    </w:rPr>
  </w:style>
  <w:style w:type="character" w:customStyle="1" w:styleId="BalloonTextChar">
    <w:name w:val="Balloon Text Char"/>
    <w:basedOn w:val="DefaultParagraphFont"/>
    <w:link w:val="BalloonText"/>
    <w:uiPriority w:val="99"/>
    <w:semiHidden/>
    <w:rsid w:val="00216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262A-20C7-46CA-AEDF-C3F68EAD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Minutes</vt:lpstr>
    </vt:vector>
  </TitlesOfParts>
  <Company>Livingston County</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nna</dc:creator>
  <cp:lastModifiedBy>Bridgette Guild</cp:lastModifiedBy>
  <cp:revision>3</cp:revision>
  <cp:lastPrinted>2018-10-12T12:30:00Z</cp:lastPrinted>
  <dcterms:created xsi:type="dcterms:W3CDTF">2024-03-21T13:18:00Z</dcterms:created>
  <dcterms:modified xsi:type="dcterms:W3CDTF">2024-03-21T13:22:00Z</dcterms:modified>
</cp:coreProperties>
</file>